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9639C" w14:textId="77777777" w:rsidR="00AD3354" w:rsidRDefault="00AD3354" w:rsidP="00AD33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02A3">
        <w:rPr>
          <w:rFonts w:ascii="Arial" w:hAnsi="Arial" w:cs="Arial"/>
          <w:noProof/>
          <w:color w:val="000000"/>
        </w:rPr>
        <w:drawing>
          <wp:inline distT="0" distB="0" distL="0" distR="0" wp14:anchorId="1A995DDC" wp14:editId="08B28A6E">
            <wp:extent cx="1152525" cy="1152525"/>
            <wp:effectExtent l="0" t="0" r="9525" b="9525"/>
            <wp:docPr id="1" name="Picture 1" descr="bc%20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%20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31A9" w14:textId="77777777" w:rsidR="00AD3354" w:rsidRDefault="00AD3354" w:rsidP="00AD33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Office of Technology Transfer and Licensing</w:t>
      </w:r>
      <w:r w:rsidR="00654FED" w:rsidRPr="000C31A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4310002" w14:textId="77777777" w:rsidR="0083460A" w:rsidRPr="000C31AF" w:rsidRDefault="00654FED" w:rsidP="00AD3354">
      <w:pPr>
        <w:jc w:val="center"/>
        <w:rPr>
          <w:rFonts w:ascii="Times New Roman" w:hAnsi="Times New Roman" w:cs="Times New Roman"/>
          <w:sz w:val="16"/>
          <w:szCs w:val="16"/>
        </w:rPr>
      </w:pPr>
      <w:r w:rsidRPr="000C31AF">
        <w:rPr>
          <w:rFonts w:ascii="Times New Roman" w:hAnsi="Times New Roman" w:cs="Times New Roman"/>
          <w:b/>
          <w:sz w:val="36"/>
          <w:szCs w:val="36"/>
        </w:rPr>
        <w:t>Invent</w:t>
      </w:r>
      <w:r w:rsidR="00835C6F" w:rsidRPr="000C31AF">
        <w:rPr>
          <w:rFonts w:ascii="Times New Roman" w:hAnsi="Times New Roman" w:cs="Times New Roman"/>
          <w:b/>
          <w:sz w:val="36"/>
          <w:szCs w:val="36"/>
        </w:rPr>
        <w:t>ion Disclosure Guidelines</w:t>
      </w:r>
      <w:r w:rsidR="00214CB8" w:rsidRPr="00002C22">
        <w:rPr>
          <w:rFonts w:ascii="Times New Roman" w:hAnsi="Times New Roman" w:cs="Times New Roman"/>
          <w:sz w:val="32"/>
          <w:szCs w:val="32"/>
        </w:rPr>
        <w:br/>
      </w:r>
    </w:p>
    <w:p w14:paraId="36D9F783" w14:textId="77777777" w:rsidR="00607BD2" w:rsidRPr="000C31AF" w:rsidRDefault="00607BD2" w:rsidP="00607BD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F92B90" w14:textId="4A8F084D" w:rsidR="0083460A" w:rsidRDefault="00002C22" w:rsidP="000C3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83460A" w:rsidRPr="00607BD2">
        <w:rPr>
          <w:rFonts w:ascii="Times New Roman" w:hAnsi="Times New Roman" w:cs="Times New Roman"/>
          <w:sz w:val="28"/>
          <w:szCs w:val="28"/>
        </w:rPr>
        <w:t xml:space="preserve">The mission of </w:t>
      </w:r>
      <w:r w:rsidR="005D0E2B">
        <w:rPr>
          <w:rFonts w:ascii="Times New Roman" w:hAnsi="Times New Roman" w:cs="Times New Roman"/>
          <w:sz w:val="28"/>
          <w:szCs w:val="28"/>
        </w:rPr>
        <w:t xml:space="preserve">the </w:t>
      </w:r>
      <w:r w:rsidR="000C31AF">
        <w:rPr>
          <w:rFonts w:ascii="Times New Roman" w:hAnsi="Times New Roman" w:cs="Times New Roman"/>
          <w:sz w:val="28"/>
          <w:szCs w:val="28"/>
        </w:rPr>
        <w:t>Office of Technology Transfer &amp; Licensing (</w:t>
      </w:r>
      <w:r w:rsidR="0083460A" w:rsidRPr="00607BD2">
        <w:rPr>
          <w:rFonts w:ascii="Times New Roman" w:hAnsi="Times New Roman" w:cs="Times New Roman"/>
          <w:sz w:val="28"/>
          <w:szCs w:val="28"/>
        </w:rPr>
        <w:t>OTTL</w:t>
      </w:r>
      <w:r w:rsidR="000C31AF">
        <w:rPr>
          <w:rFonts w:ascii="Times New Roman" w:hAnsi="Times New Roman" w:cs="Times New Roman"/>
          <w:sz w:val="28"/>
          <w:szCs w:val="28"/>
        </w:rPr>
        <w:t>)</w:t>
      </w:r>
      <w:r w:rsidR="0083460A" w:rsidRPr="00607BD2">
        <w:rPr>
          <w:rFonts w:ascii="Times New Roman" w:hAnsi="Times New Roman" w:cs="Times New Roman"/>
          <w:sz w:val="28"/>
          <w:szCs w:val="28"/>
        </w:rPr>
        <w:t xml:space="preserve"> is to </w:t>
      </w:r>
      <w:r w:rsidR="00AD3354">
        <w:rPr>
          <w:rFonts w:ascii="Times New Roman" w:hAnsi="Times New Roman" w:cs="Times New Roman"/>
          <w:sz w:val="28"/>
          <w:szCs w:val="28"/>
        </w:rPr>
        <w:t>assist faculty and students in moving innovative ideas from the university into the marketplace for the benefit of society.</w:t>
      </w:r>
    </w:p>
    <w:p w14:paraId="0C091E63" w14:textId="77777777" w:rsidR="00607BD2" w:rsidRPr="000C31AF" w:rsidRDefault="00607BD2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DF8518" w14:textId="50A59AAC" w:rsidR="007D4923" w:rsidRDefault="00002C22" w:rsidP="000C3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AD3354">
        <w:rPr>
          <w:rFonts w:ascii="Times New Roman" w:hAnsi="Times New Roman" w:cs="Times New Roman"/>
          <w:sz w:val="28"/>
          <w:szCs w:val="28"/>
        </w:rPr>
        <w:t>Contact OTTL with an invention disclosure form (IDF) if you feel you’ve developed an</w:t>
      </w:r>
      <w:r w:rsidR="00931323">
        <w:rPr>
          <w:rFonts w:ascii="Times New Roman" w:hAnsi="Times New Roman" w:cs="Times New Roman"/>
          <w:sz w:val="28"/>
          <w:szCs w:val="28"/>
        </w:rPr>
        <w:t>y</w:t>
      </w:r>
      <w:r w:rsidR="00AD3354">
        <w:rPr>
          <w:rFonts w:ascii="Times New Roman" w:hAnsi="Times New Roman" w:cs="Times New Roman"/>
          <w:sz w:val="28"/>
          <w:szCs w:val="28"/>
        </w:rPr>
        <w:t xml:space="preserve"> innovative work or invention – any tangible biological material, potentially patentable invention, or academic tool which you seek to license to collaborators.</w:t>
      </w:r>
    </w:p>
    <w:p w14:paraId="1E01CE5A" w14:textId="77777777" w:rsidR="00607BD2" w:rsidRPr="000C31AF" w:rsidRDefault="00607BD2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6560400" w14:textId="78AF4202" w:rsidR="007D4923" w:rsidRDefault="00002C22" w:rsidP="000C3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736147">
        <w:rPr>
          <w:rFonts w:ascii="Times New Roman" w:hAnsi="Times New Roman" w:cs="Times New Roman"/>
          <w:sz w:val="28"/>
          <w:szCs w:val="28"/>
        </w:rPr>
        <w:t>Find the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IDF at: </w:t>
      </w:r>
      <w:hyperlink r:id="rId6" w:history="1">
        <w:r w:rsidR="00736147" w:rsidRPr="00607BD2">
          <w:rPr>
            <w:rFonts w:ascii="Times New Roman" w:hAnsi="Times New Roman" w:cs="Times New Roman"/>
            <w:b/>
            <w:color w:val="0000FF" w:themeColor="hyperlink"/>
            <w:sz w:val="28"/>
            <w:szCs w:val="28"/>
            <w:u w:val="single"/>
          </w:rPr>
          <w:t>http://www.bc.edu/research/ottl/about_us/Documents_and_Links.html</w:t>
        </w:r>
      </w:hyperlink>
      <w:r w:rsidR="00736147"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  <w:t xml:space="preserve"> </w:t>
      </w:r>
      <w:r w:rsidR="007D4923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43B67" w14:textId="77777777" w:rsidR="00607BD2" w:rsidRPr="000C31AF" w:rsidRDefault="00607BD2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AC7E298" w14:textId="58C55C4A" w:rsidR="00654FED" w:rsidRDefault="00002C22" w:rsidP="000C31AF">
      <w:pPr>
        <w:spacing w:after="0"/>
        <w:rPr>
          <w:rFonts w:ascii="Times New Roman" w:hAnsi="Times New Roman" w:cs="Times New Roman"/>
          <w:b/>
          <w:color w:val="0000FF" w:themeColor="hyperlink"/>
          <w:sz w:val="28"/>
          <w:szCs w:val="28"/>
          <w:u w:val="single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736147">
        <w:rPr>
          <w:rFonts w:ascii="Times New Roman" w:hAnsi="Times New Roman" w:cs="Times New Roman"/>
          <w:sz w:val="28"/>
          <w:szCs w:val="28"/>
        </w:rPr>
        <w:t>S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end </w:t>
      </w:r>
      <w:r w:rsidR="00736147">
        <w:rPr>
          <w:rFonts w:ascii="Times New Roman" w:hAnsi="Times New Roman" w:cs="Times New Roman"/>
          <w:sz w:val="28"/>
          <w:szCs w:val="28"/>
        </w:rPr>
        <w:t>your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IDF </w:t>
      </w:r>
      <w:r w:rsidR="00736147">
        <w:rPr>
          <w:rFonts w:ascii="Times New Roman" w:hAnsi="Times New Roman" w:cs="Times New Roman"/>
          <w:sz w:val="28"/>
          <w:szCs w:val="28"/>
        </w:rPr>
        <w:t>for evaluation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736147" w:rsidRPr="000C31AF">
        <w:rPr>
          <w:rFonts w:ascii="Times New Roman" w:hAnsi="Times New Roman" w:cs="Times New Roman"/>
          <w:b/>
          <w:sz w:val="28"/>
          <w:szCs w:val="28"/>
          <w:u w:val="single"/>
        </w:rPr>
        <w:t>before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any public disclosure</w:t>
      </w:r>
      <w:r w:rsidR="00736147">
        <w:rPr>
          <w:rFonts w:ascii="Times New Roman" w:hAnsi="Times New Roman" w:cs="Times New Roman"/>
          <w:sz w:val="28"/>
          <w:szCs w:val="28"/>
        </w:rPr>
        <w:t xml:space="preserve"> (e.g.,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books, peer reviewed publications, awarded grants, published abstracts, catalogued dissertations and theses, </w:t>
      </w:r>
      <w:r w:rsidR="00736147">
        <w:rPr>
          <w:rFonts w:ascii="Times New Roman" w:hAnsi="Times New Roman" w:cs="Times New Roman"/>
          <w:sz w:val="28"/>
          <w:szCs w:val="28"/>
        </w:rPr>
        <w:t>online publication</w:t>
      </w:r>
      <w:r w:rsidR="00736147" w:rsidRPr="00607BD2">
        <w:rPr>
          <w:rFonts w:ascii="Times New Roman" w:hAnsi="Times New Roman" w:cs="Times New Roman"/>
          <w:sz w:val="28"/>
          <w:szCs w:val="28"/>
        </w:rPr>
        <w:t>, posters, websites, and presentations</w:t>
      </w:r>
      <w:r w:rsidR="00736147">
        <w:rPr>
          <w:rFonts w:ascii="Times New Roman" w:hAnsi="Times New Roman" w:cs="Times New Roman"/>
          <w:sz w:val="28"/>
          <w:szCs w:val="28"/>
        </w:rPr>
        <w:t xml:space="preserve"> or </w:t>
      </w:r>
      <w:r w:rsidR="00736147" w:rsidRPr="00607BD2">
        <w:rPr>
          <w:rFonts w:ascii="Times New Roman" w:hAnsi="Times New Roman" w:cs="Times New Roman"/>
          <w:sz w:val="28"/>
          <w:szCs w:val="28"/>
        </w:rPr>
        <w:t>seminars given at conferences</w:t>
      </w:r>
      <w:r w:rsidR="00736147">
        <w:rPr>
          <w:rFonts w:ascii="Times New Roman" w:hAnsi="Times New Roman" w:cs="Times New Roman"/>
          <w:sz w:val="28"/>
          <w:szCs w:val="28"/>
        </w:rPr>
        <w:t>,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other universities</w:t>
      </w:r>
      <w:r w:rsidR="00736147">
        <w:rPr>
          <w:rFonts w:ascii="Times New Roman" w:hAnsi="Times New Roman" w:cs="Times New Roman"/>
          <w:sz w:val="28"/>
          <w:szCs w:val="28"/>
        </w:rPr>
        <w:t>,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and companies</w:t>
      </w:r>
      <w:r w:rsidR="00736147">
        <w:rPr>
          <w:rFonts w:ascii="Times New Roman" w:hAnsi="Times New Roman" w:cs="Times New Roman"/>
          <w:sz w:val="28"/>
          <w:szCs w:val="28"/>
        </w:rPr>
        <w:t>).</w:t>
      </w:r>
      <w:r w:rsidR="00736147" w:rsidRPr="00607B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CA495" w14:textId="77777777" w:rsidR="00607BD2" w:rsidRPr="000C31AF" w:rsidRDefault="00607BD2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452A6EB" w14:textId="74D9BCFB" w:rsidR="00721CBC" w:rsidRDefault="00002C22" w:rsidP="000C3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085ABC" w:rsidRPr="00607BD2">
        <w:rPr>
          <w:rFonts w:ascii="Times New Roman" w:hAnsi="Times New Roman" w:cs="Times New Roman"/>
          <w:sz w:val="28"/>
          <w:szCs w:val="28"/>
        </w:rPr>
        <w:t xml:space="preserve">If you disclose your invention </w:t>
      </w:r>
      <w:r w:rsidR="00085ABC" w:rsidRPr="00607BD2">
        <w:rPr>
          <w:rFonts w:ascii="Times New Roman" w:hAnsi="Times New Roman" w:cs="Times New Roman"/>
          <w:sz w:val="28"/>
          <w:szCs w:val="28"/>
          <w:u w:val="single"/>
        </w:rPr>
        <w:t>before</w:t>
      </w:r>
      <w:r w:rsidR="00085ABC" w:rsidRPr="00607BD2">
        <w:rPr>
          <w:rFonts w:ascii="Times New Roman" w:hAnsi="Times New Roman" w:cs="Times New Roman"/>
          <w:sz w:val="28"/>
          <w:szCs w:val="28"/>
        </w:rPr>
        <w:t xml:space="preserve"> the patent filing, you will </w:t>
      </w:r>
      <w:r w:rsidR="00E135C2">
        <w:rPr>
          <w:rFonts w:ascii="Times New Roman" w:hAnsi="Times New Roman" w:cs="Times New Roman"/>
          <w:sz w:val="28"/>
          <w:szCs w:val="28"/>
        </w:rPr>
        <w:t xml:space="preserve">permanently </w:t>
      </w:r>
      <w:r w:rsidR="00085ABC" w:rsidRPr="00607BD2">
        <w:rPr>
          <w:rFonts w:ascii="Times New Roman" w:hAnsi="Times New Roman" w:cs="Times New Roman"/>
          <w:sz w:val="28"/>
          <w:szCs w:val="28"/>
        </w:rPr>
        <w:t>lose</w:t>
      </w:r>
      <w:r w:rsidR="00607BD2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AD3354">
        <w:rPr>
          <w:rFonts w:ascii="Times New Roman" w:hAnsi="Times New Roman" w:cs="Times New Roman"/>
          <w:sz w:val="28"/>
          <w:szCs w:val="28"/>
        </w:rPr>
        <w:t xml:space="preserve">most </w:t>
      </w:r>
      <w:r w:rsidR="00607BD2" w:rsidRPr="00607BD2">
        <w:rPr>
          <w:rFonts w:ascii="Times New Roman" w:hAnsi="Times New Roman" w:cs="Times New Roman"/>
          <w:sz w:val="28"/>
          <w:szCs w:val="28"/>
        </w:rPr>
        <w:t>international patent rights</w:t>
      </w:r>
      <w:r w:rsidR="000C31AF">
        <w:rPr>
          <w:rFonts w:ascii="Times New Roman" w:hAnsi="Times New Roman" w:cs="Times New Roman"/>
          <w:sz w:val="28"/>
          <w:szCs w:val="28"/>
        </w:rPr>
        <w:t>.</w:t>
      </w:r>
    </w:p>
    <w:p w14:paraId="51DA6774" w14:textId="77777777" w:rsidR="000C31AF" w:rsidRPr="000C31AF" w:rsidRDefault="000C31AF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BF9E10" w14:textId="3DF3D929" w:rsidR="00085ABC" w:rsidRDefault="00002C22" w:rsidP="000C31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Pr="00607BD2">
        <w:rPr>
          <w:rFonts w:ascii="Times New Roman" w:hAnsi="Times New Roman" w:cs="Times New Roman"/>
          <w:sz w:val="28"/>
          <w:szCs w:val="28"/>
        </w:rPr>
        <w:t xml:space="preserve">According to the America Invents Act (AIA), the U.S. </w:t>
      </w:r>
      <w:r w:rsidR="00AD3354">
        <w:rPr>
          <w:rFonts w:ascii="Times New Roman" w:hAnsi="Times New Roman" w:cs="Times New Roman"/>
          <w:sz w:val="28"/>
          <w:szCs w:val="28"/>
        </w:rPr>
        <w:t>follows</w:t>
      </w:r>
      <w:r w:rsidRPr="00607BD2">
        <w:rPr>
          <w:rFonts w:ascii="Times New Roman" w:hAnsi="Times New Roman" w:cs="Times New Roman"/>
          <w:sz w:val="28"/>
          <w:szCs w:val="28"/>
        </w:rPr>
        <w:t xml:space="preserve"> a first inventor-to-file system</w:t>
      </w:r>
      <w:r w:rsidR="00877FAD" w:rsidRPr="00607BD2">
        <w:rPr>
          <w:rFonts w:ascii="Times New Roman" w:hAnsi="Times New Roman" w:cs="Times New Roman"/>
          <w:sz w:val="28"/>
          <w:szCs w:val="28"/>
        </w:rPr>
        <w:t xml:space="preserve">, </w:t>
      </w:r>
      <w:r w:rsidR="00AD3354">
        <w:rPr>
          <w:rFonts w:ascii="Times New Roman" w:hAnsi="Times New Roman" w:cs="Times New Roman"/>
          <w:sz w:val="28"/>
          <w:szCs w:val="28"/>
        </w:rPr>
        <w:t xml:space="preserve">which means that </w:t>
      </w:r>
      <w:r w:rsidR="00C35996">
        <w:rPr>
          <w:rFonts w:ascii="Times New Roman" w:hAnsi="Times New Roman" w:cs="Times New Roman"/>
          <w:sz w:val="28"/>
          <w:szCs w:val="28"/>
        </w:rPr>
        <w:t xml:space="preserve">only </w:t>
      </w:r>
      <w:r w:rsidR="00AD3354">
        <w:rPr>
          <w:rFonts w:ascii="Times New Roman" w:hAnsi="Times New Roman" w:cs="Times New Roman"/>
          <w:sz w:val="28"/>
          <w:szCs w:val="28"/>
        </w:rPr>
        <w:t xml:space="preserve">the </w:t>
      </w:r>
      <w:r w:rsidR="00C35996">
        <w:rPr>
          <w:rFonts w:ascii="Times New Roman" w:hAnsi="Times New Roman" w:cs="Times New Roman"/>
          <w:sz w:val="28"/>
          <w:szCs w:val="28"/>
        </w:rPr>
        <w:t>first</w:t>
      </w:r>
      <w:r w:rsidR="00AD3354">
        <w:rPr>
          <w:rFonts w:ascii="Times New Roman" w:hAnsi="Times New Roman" w:cs="Times New Roman"/>
          <w:sz w:val="28"/>
          <w:szCs w:val="28"/>
        </w:rPr>
        <w:t xml:space="preserve"> inventor to file </w:t>
      </w:r>
      <w:r w:rsidR="00C35996">
        <w:rPr>
          <w:rFonts w:ascii="Times New Roman" w:hAnsi="Times New Roman" w:cs="Times New Roman"/>
          <w:sz w:val="28"/>
          <w:szCs w:val="28"/>
        </w:rPr>
        <w:t>will have the right to file that patent. P</w:t>
      </w:r>
      <w:r w:rsidR="00877FAD" w:rsidRPr="00607BD2">
        <w:rPr>
          <w:rFonts w:ascii="Times New Roman" w:hAnsi="Times New Roman" w:cs="Times New Roman"/>
          <w:sz w:val="28"/>
          <w:szCs w:val="28"/>
        </w:rPr>
        <w:t xml:space="preserve">lan to </w:t>
      </w:r>
      <w:r w:rsidR="00C35996">
        <w:rPr>
          <w:rFonts w:ascii="Times New Roman" w:hAnsi="Times New Roman" w:cs="Times New Roman"/>
          <w:sz w:val="28"/>
          <w:szCs w:val="28"/>
        </w:rPr>
        <w:t>disclose</w:t>
      </w:r>
      <w:r w:rsidR="00C35996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877FAD" w:rsidRPr="00607BD2">
        <w:rPr>
          <w:rFonts w:ascii="Times New Roman" w:hAnsi="Times New Roman" w:cs="Times New Roman"/>
          <w:sz w:val="28"/>
          <w:szCs w:val="28"/>
        </w:rPr>
        <w:t>early</w:t>
      </w:r>
      <w:r w:rsidR="000C31AF">
        <w:rPr>
          <w:rFonts w:ascii="Times New Roman" w:hAnsi="Times New Roman" w:cs="Times New Roman"/>
          <w:sz w:val="28"/>
          <w:szCs w:val="28"/>
        </w:rPr>
        <w:t>.</w:t>
      </w:r>
    </w:p>
    <w:p w14:paraId="4C1FAC3F" w14:textId="77777777" w:rsidR="000C31AF" w:rsidRPr="000C31AF" w:rsidRDefault="000C31AF" w:rsidP="000C31A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23A816" w14:textId="6300A571" w:rsidR="00E135C2" w:rsidRDefault="00002C22" w:rsidP="00E13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="00214CB8" w:rsidRPr="00607BD2">
        <w:rPr>
          <w:rFonts w:ascii="Times New Roman" w:hAnsi="Times New Roman" w:cs="Times New Roman"/>
          <w:sz w:val="28"/>
          <w:szCs w:val="28"/>
        </w:rPr>
        <w:t xml:space="preserve">Please contact OTTL </w:t>
      </w:r>
      <w:r w:rsidR="00214CB8" w:rsidRPr="000C31AF">
        <w:rPr>
          <w:rFonts w:ascii="Times New Roman" w:hAnsi="Times New Roman" w:cs="Times New Roman"/>
          <w:b/>
          <w:sz w:val="28"/>
          <w:szCs w:val="28"/>
          <w:u w:val="single"/>
        </w:rPr>
        <w:t>immediately</w:t>
      </w:r>
      <w:r w:rsidRPr="00607BD2">
        <w:rPr>
          <w:rFonts w:ascii="Times New Roman" w:hAnsi="Times New Roman" w:cs="Times New Roman"/>
          <w:sz w:val="28"/>
          <w:szCs w:val="28"/>
        </w:rPr>
        <w:t xml:space="preserve"> if you are about to publish </w:t>
      </w:r>
      <w:r w:rsidR="00607BD2" w:rsidRPr="00607BD2">
        <w:rPr>
          <w:rFonts w:ascii="Times New Roman" w:hAnsi="Times New Roman" w:cs="Times New Roman"/>
          <w:sz w:val="28"/>
          <w:szCs w:val="28"/>
        </w:rPr>
        <w:t xml:space="preserve">or have published within </w:t>
      </w:r>
      <w:r w:rsidR="004810EA">
        <w:rPr>
          <w:rFonts w:ascii="Times New Roman" w:hAnsi="Times New Roman" w:cs="Times New Roman"/>
          <w:sz w:val="28"/>
          <w:szCs w:val="28"/>
        </w:rPr>
        <w:t>the</w:t>
      </w:r>
      <w:r w:rsidR="004810EA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607BD2" w:rsidRPr="00607BD2">
        <w:rPr>
          <w:rFonts w:ascii="Times New Roman" w:hAnsi="Times New Roman" w:cs="Times New Roman"/>
          <w:sz w:val="28"/>
          <w:szCs w:val="28"/>
        </w:rPr>
        <w:t>year</w:t>
      </w:r>
      <w:r w:rsidR="000C31AF">
        <w:rPr>
          <w:rFonts w:ascii="Times New Roman" w:hAnsi="Times New Roman" w:cs="Times New Roman"/>
          <w:sz w:val="28"/>
          <w:szCs w:val="28"/>
        </w:rPr>
        <w:t>.</w:t>
      </w:r>
      <w:r w:rsidR="00777BFA">
        <w:rPr>
          <w:rFonts w:ascii="Times New Roman" w:hAnsi="Times New Roman" w:cs="Times New Roman"/>
          <w:sz w:val="28"/>
          <w:szCs w:val="28"/>
        </w:rPr>
        <w:t xml:space="preserve"> </w:t>
      </w:r>
      <w:r w:rsidR="00777BFA" w:rsidRPr="002F123B">
        <w:rPr>
          <w:rFonts w:ascii="Times New Roman" w:hAnsi="Times New Roman" w:cs="Times New Roman"/>
          <w:i/>
          <w:sz w:val="28"/>
          <w:szCs w:val="28"/>
        </w:rPr>
        <w:t>You may still have the right to file a U.S. patent application if you’ve published your invention less than one year ago.</w:t>
      </w:r>
      <w:r w:rsidR="00E135C2">
        <w:rPr>
          <w:rFonts w:ascii="Times New Roman" w:hAnsi="Times New Roman" w:cs="Times New Roman"/>
          <w:sz w:val="28"/>
          <w:szCs w:val="28"/>
        </w:rPr>
        <w:br/>
      </w:r>
    </w:p>
    <w:p w14:paraId="0B1681C9" w14:textId="0E613123" w:rsidR="00002C22" w:rsidRPr="00E135C2" w:rsidRDefault="00E135C2" w:rsidP="00E135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7BD2">
        <w:rPr>
          <w:rFonts w:ascii="Times New Roman" w:hAnsi="Times New Roman" w:cs="Times New Roman"/>
          <w:sz w:val="28"/>
          <w:szCs w:val="28"/>
        </w:rPr>
        <w:t>▪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9E3" w:rsidRPr="00E135C2">
        <w:rPr>
          <w:rFonts w:ascii="Times New Roman" w:hAnsi="Times New Roman" w:cs="Times New Roman"/>
          <w:b/>
          <w:i/>
          <w:sz w:val="28"/>
          <w:szCs w:val="28"/>
        </w:rPr>
        <w:t xml:space="preserve">OTTL evaluates all disclosures for patentability and pays all costs associated with any filed patents. </w:t>
      </w:r>
      <w:r w:rsidR="000C31AF" w:rsidRPr="00E135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29E3" w:rsidRPr="00E135C2">
        <w:rPr>
          <w:rFonts w:ascii="Times New Roman" w:hAnsi="Times New Roman" w:cs="Times New Roman"/>
          <w:b/>
          <w:i/>
          <w:sz w:val="28"/>
          <w:szCs w:val="28"/>
        </w:rPr>
        <w:t xml:space="preserve">The mission of the office is to license </w:t>
      </w:r>
      <w:bookmarkStart w:id="0" w:name="_GoBack"/>
      <w:bookmarkEnd w:id="0"/>
      <w:r w:rsidR="005729E3" w:rsidRPr="00E135C2">
        <w:rPr>
          <w:rFonts w:ascii="Times New Roman" w:hAnsi="Times New Roman" w:cs="Times New Roman"/>
          <w:b/>
          <w:i/>
          <w:sz w:val="28"/>
          <w:szCs w:val="28"/>
        </w:rPr>
        <w:t>patents</w:t>
      </w:r>
      <w:r w:rsidR="00083A38">
        <w:rPr>
          <w:rFonts w:ascii="Times New Roman" w:hAnsi="Times New Roman" w:cs="Times New Roman"/>
          <w:b/>
          <w:i/>
          <w:sz w:val="28"/>
          <w:szCs w:val="28"/>
        </w:rPr>
        <w:t xml:space="preserve"> and any other disclosed invention</w:t>
      </w:r>
      <w:r w:rsidR="005729E3" w:rsidRPr="00E135C2">
        <w:rPr>
          <w:rFonts w:ascii="Times New Roman" w:hAnsi="Times New Roman" w:cs="Times New Roman"/>
          <w:b/>
          <w:i/>
          <w:sz w:val="28"/>
          <w:szCs w:val="28"/>
        </w:rPr>
        <w:t>. I</w:t>
      </w:r>
      <w:r w:rsidR="003D7DF8" w:rsidRPr="00E135C2">
        <w:rPr>
          <w:rFonts w:ascii="Times New Roman" w:hAnsi="Times New Roman" w:cs="Times New Roman"/>
          <w:b/>
          <w:i/>
          <w:sz w:val="28"/>
          <w:szCs w:val="28"/>
        </w:rPr>
        <w:t xml:space="preserve">nventors </w:t>
      </w:r>
      <w:r w:rsidR="009003AF" w:rsidRPr="00E135C2">
        <w:rPr>
          <w:rFonts w:ascii="Times New Roman" w:hAnsi="Times New Roman" w:cs="Times New Roman"/>
          <w:b/>
          <w:i/>
          <w:sz w:val="28"/>
          <w:szCs w:val="28"/>
        </w:rPr>
        <w:t>may</w:t>
      </w:r>
      <w:r w:rsidR="003D7DF8" w:rsidRPr="00E135C2">
        <w:rPr>
          <w:rFonts w:ascii="Times New Roman" w:hAnsi="Times New Roman" w:cs="Times New Roman"/>
          <w:b/>
          <w:i/>
          <w:sz w:val="28"/>
          <w:szCs w:val="28"/>
        </w:rPr>
        <w:t xml:space="preserve"> receive a share of any licensing royalties received.</w:t>
      </w:r>
    </w:p>
    <w:p w14:paraId="797DA560" w14:textId="77777777" w:rsidR="00607BD2" w:rsidRDefault="00607BD2" w:rsidP="00607BD2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643E5E44" w14:textId="1CEA39DE" w:rsidR="005C47ED" w:rsidRPr="00607BD2" w:rsidRDefault="00607BD2" w:rsidP="00607BD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</w:t>
      </w:r>
      <w:r w:rsidR="00002C22" w:rsidRPr="00607BD2">
        <w:rPr>
          <w:rFonts w:ascii="Times New Roman" w:hAnsi="Times New Roman" w:cs="Times New Roman"/>
          <w:sz w:val="28"/>
          <w:szCs w:val="28"/>
        </w:rPr>
        <w:t xml:space="preserve">contact </w:t>
      </w:r>
      <w:r w:rsidR="000C31AF">
        <w:rPr>
          <w:rFonts w:ascii="Times New Roman" w:hAnsi="Times New Roman" w:cs="Times New Roman"/>
          <w:sz w:val="28"/>
          <w:szCs w:val="28"/>
        </w:rPr>
        <w:t xml:space="preserve">OTTL Director </w:t>
      </w:r>
      <w:r w:rsidR="000C31AF" w:rsidRPr="000C31AF">
        <w:rPr>
          <w:rFonts w:ascii="Times New Roman" w:hAnsi="Times New Roman" w:cs="Times New Roman"/>
          <w:b/>
          <w:sz w:val="28"/>
          <w:szCs w:val="28"/>
        </w:rPr>
        <w:t>Dr.</w:t>
      </w:r>
      <w:r w:rsidR="000C31AF">
        <w:rPr>
          <w:rFonts w:ascii="Times New Roman" w:hAnsi="Times New Roman" w:cs="Times New Roman"/>
          <w:sz w:val="28"/>
          <w:szCs w:val="28"/>
        </w:rPr>
        <w:t xml:space="preserve"> </w:t>
      </w:r>
      <w:r w:rsidRPr="000C31AF">
        <w:rPr>
          <w:rFonts w:ascii="Times New Roman" w:hAnsi="Times New Roman" w:cs="Times New Roman"/>
          <w:b/>
          <w:sz w:val="28"/>
          <w:szCs w:val="28"/>
        </w:rPr>
        <w:t>Jason Wen</w:t>
      </w:r>
      <w:r w:rsidR="005C4FDA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0C31AF">
        <w:rPr>
          <w:rFonts w:ascii="Times New Roman" w:hAnsi="Times New Roman" w:cs="Times New Roman"/>
          <w:sz w:val="28"/>
          <w:szCs w:val="28"/>
        </w:rPr>
        <w:t xml:space="preserve">at </w:t>
      </w:r>
      <w:hyperlink r:id="rId7" w:history="1">
        <w:r w:rsidR="005C4FDA" w:rsidRPr="00607BD2">
          <w:rPr>
            <w:rStyle w:val="Hyperlink"/>
            <w:rFonts w:ascii="Times New Roman" w:hAnsi="Times New Roman" w:cs="Times New Roman"/>
            <w:sz w:val="28"/>
            <w:szCs w:val="28"/>
          </w:rPr>
          <w:t>jason.wen@bc.edu</w:t>
        </w:r>
      </w:hyperlink>
      <w:r w:rsidR="000C31AF">
        <w:rPr>
          <w:rFonts w:ascii="Times New Roman" w:hAnsi="Times New Roman" w:cs="Times New Roman"/>
          <w:sz w:val="28"/>
          <w:szCs w:val="28"/>
        </w:rPr>
        <w:t xml:space="preserve"> or (617) 552-1682</w:t>
      </w:r>
      <w:r w:rsidR="005C4FDA" w:rsidRPr="00607BD2">
        <w:rPr>
          <w:rFonts w:ascii="Times New Roman" w:hAnsi="Times New Roman" w:cs="Times New Roman"/>
          <w:sz w:val="28"/>
          <w:szCs w:val="28"/>
        </w:rPr>
        <w:t xml:space="preserve"> </w:t>
      </w:r>
      <w:r w:rsidR="00DC64D7">
        <w:rPr>
          <w:rFonts w:ascii="Times New Roman" w:hAnsi="Times New Roman" w:cs="Times New Roman"/>
          <w:sz w:val="28"/>
          <w:szCs w:val="28"/>
        </w:rPr>
        <w:t xml:space="preserve">or Associate Director Siri Nilsson at </w:t>
      </w:r>
      <w:hyperlink r:id="rId8" w:history="1">
        <w:r w:rsidR="00DC64D7" w:rsidRPr="00980AD4">
          <w:rPr>
            <w:rStyle w:val="Hyperlink"/>
            <w:rFonts w:ascii="Times New Roman" w:hAnsi="Times New Roman" w:cs="Times New Roman"/>
            <w:sz w:val="28"/>
            <w:szCs w:val="28"/>
          </w:rPr>
          <w:t>nilssons@bc.edu</w:t>
        </w:r>
      </w:hyperlink>
      <w:r w:rsidR="00DC64D7">
        <w:rPr>
          <w:rFonts w:ascii="Times New Roman" w:hAnsi="Times New Roman" w:cs="Times New Roman"/>
          <w:sz w:val="28"/>
          <w:szCs w:val="28"/>
        </w:rPr>
        <w:t xml:space="preserve"> o</w:t>
      </w:r>
      <w:r w:rsidR="00A650FE">
        <w:rPr>
          <w:rFonts w:ascii="Times New Roman" w:hAnsi="Times New Roman" w:cs="Times New Roman"/>
          <w:sz w:val="28"/>
          <w:szCs w:val="28"/>
        </w:rPr>
        <w:t>r (617) 552-2449</w:t>
      </w:r>
      <w:r w:rsidR="005C4FDA" w:rsidRPr="00607BD2">
        <w:rPr>
          <w:rFonts w:ascii="Times New Roman" w:hAnsi="Times New Roman" w:cs="Times New Roman"/>
          <w:sz w:val="28"/>
          <w:szCs w:val="28"/>
        </w:rPr>
        <w:t xml:space="preserve"> for any questions </w:t>
      </w:r>
      <w:r w:rsidR="00002C22" w:rsidRPr="00607BD2">
        <w:rPr>
          <w:rFonts w:ascii="Times New Roman" w:hAnsi="Times New Roman" w:cs="Times New Roman"/>
          <w:sz w:val="28"/>
          <w:szCs w:val="28"/>
        </w:rPr>
        <w:t xml:space="preserve">or </w:t>
      </w:r>
      <w:r w:rsidR="005C4FDA" w:rsidRPr="00607BD2">
        <w:rPr>
          <w:rFonts w:ascii="Times New Roman" w:hAnsi="Times New Roman" w:cs="Times New Roman"/>
          <w:sz w:val="28"/>
          <w:szCs w:val="28"/>
        </w:rPr>
        <w:t xml:space="preserve">visit OTTL’s website at: </w:t>
      </w:r>
      <w:hyperlink r:id="rId9" w:history="1">
        <w:r w:rsidR="005C4FDA" w:rsidRPr="00607BD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http://www.bc.edu/research/ottl/</w:t>
        </w:r>
      </w:hyperlink>
    </w:p>
    <w:sectPr w:rsidR="005C47ED" w:rsidRPr="00607BD2" w:rsidSect="000C31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4688B"/>
    <w:multiLevelType w:val="hybridMultilevel"/>
    <w:tmpl w:val="4802CD44"/>
    <w:lvl w:ilvl="0" w:tplc="31329A4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920D6"/>
    <w:multiLevelType w:val="hybridMultilevel"/>
    <w:tmpl w:val="BC3C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9"/>
    <w:rsid w:val="00002C22"/>
    <w:rsid w:val="0003688C"/>
    <w:rsid w:val="00083A38"/>
    <w:rsid w:val="00085ABC"/>
    <w:rsid w:val="000C31AF"/>
    <w:rsid w:val="000C499D"/>
    <w:rsid w:val="00192B1C"/>
    <w:rsid w:val="001C1ED8"/>
    <w:rsid w:val="001D40CB"/>
    <w:rsid w:val="00214CB8"/>
    <w:rsid w:val="00252801"/>
    <w:rsid w:val="002D4EBB"/>
    <w:rsid w:val="002E296F"/>
    <w:rsid w:val="002F123B"/>
    <w:rsid w:val="00312375"/>
    <w:rsid w:val="003A4354"/>
    <w:rsid w:val="003B714D"/>
    <w:rsid w:val="003C75E8"/>
    <w:rsid w:val="003D7DF8"/>
    <w:rsid w:val="0040618E"/>
    <w:rsid w:val="004360AF"/>
    <w:rsid w:val="004810EA"/>
    <w:rsid w:val="005729E3"/>
    <w:rsid w:val="005A5A57"/>
    <w:rsid w:val="005C47ED"/>
    <w:rsid w:val="005C4FDA"/>
    <w:rsid w:val="005D0E2B"/>
    <w:rsid w:val="00607BD2"/>
    <w:rsid w:val="00654FED"/>
    <w:rsid w:val="0067160A"/>
    <w:rsid w:val="006C1E00"/>
    <w:rsid w:val="00721CBC"/>
    <w:rsid w:val="00736147"/>
    <w:rsid w:val="00777BFA"/>
    <w:rsid w:val="007D4923"/>
    <w:rsid w:val="007D4EB4"/>
    <w:rsid w:val="0083460A"/>
    <w:rsid w:val="00835C6F"/>
    <w:rsid w:val="0084091F"/>
    <w:rsid w:val="00877FAD"/>
    <w:rsid w:val="00895FE6"/>
    <w:rsid w:val="009003AF"/>
    <w:rsid w:val="00931323"/>
    <w:rsid w:val="00976254"/>
    <w:rsid w:val="009C539F"/>
    <w:rsid w:val="00A00943"/>
    <w:rsid w:val="00A11D4E"/>
    <w:rsid w:val="00A409D9"/>
    <w:rsid w:val="00A650FE"/>
    <w:rsid w:val="00AD3354"/>
    <w:rsid w:val="00B57A5F"/>
    <w:rsid w:val="00B655A9"/>
    <w:rsid w:val="00BC1D94"/>
    <w:rsid w:val="00C35996"/>
    <w:rsid w:val="00C83634"/>
    <w:rsid w:val="00CB567B"/>
    <w:rsid w:val="00D06F83"/>
    <w:rsid w:val="00D7082E"/>
    <w:rsid w:val="00DC21B8"/>
    <w:rsid w:val="00DC64D7"/>
    <w:rsid w:val="00E04E0D"/>
    <w:rsid w:val="00E135C2"/>
    <w:rsid w:val="00E23153"/>
    <w:rsid w:val="00E27C8B"/>
    <w:rsid w:val="00E45882"/>
    <w:rsid w:val="00F26849"/>
    <w:rsid w:val="00F868A0"/>
    <w:rsid w:val="00F96541"/>
    <w:rsid w:val="00F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B674"/>
  <w15:docId w15:val="{3CB52BD0-1E4C-490E-9AF3-063CBE2A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C47ED"/>
  </w:style>
  <w:style w:type="character" w:styleId="Hyperlink">
    <w:name w:val="Hyperlink"/>
    <w:basedOn w:val="DefaultParagraphFont"/>
    <w:uiPriority w:val="99"/>
    <w:unhideWhenUsed/>
    <w:rsid w:val="005C47E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C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1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5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sons@b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son.wen@b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.edu/research/ottl/about_us/Documents_and_Links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c.edu/research/ott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O'Loughlin</dc:creator>
  <cp:lastModifiedBy>Siri Nilsson</cp:lastModifiedBy>
  <cp:revision>7</cp:revision>
  <cp:lastPrinted>2014-07-10T20:41:00Z</cp:lastPrinted>
  <dcterms:created xsi:type="dcterms:W3CDTF">2020-02-26T15:59:00Z</dcterms:created>
  <dcterms:modified xsi:type="dcterms:W3CDTF">2020-02-26T16:01:00Z</dcterms:modified>
</cp:coreProperties>
</file>